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B405" w14:textId="77777777" w:rsidR="00560CFC" w:rsidRDefault="00560CFC" w:rsidP="006D7D3B">
      <w:pPr>
        <w:jc w:val="center"/>
        <w:rPr>
          <w:rFonts w:ascii="Arial" w:hAnsi="Arial" w:cs="Arial"/>
          <w:sz w:val="24"/>
          <w:szCs w:val="24"/>
        </w:rPr>
      </w:pPr>
    </w:p>
    <w:p w14:paraId="2F71A449" w14:textId="77777777" w:rsidR="00560CFC" w:rsidRDefault="00560CFC" w:rsidP="006D7D3B">
      <w:pPr>
        <w:jc w:val="center"/>
        <w:rPr>
          <w:rFonts w:ascii="Arial" w:hAnsi="Arial" w:cs="Arial"/>
          <w:sz w:val="24"/>
          <w:szCs w:val="24"/>
        </w:rPr>
      </w:pPr>
    </w:p>
    <w:p w14:paraId="7B793311" w14:textId="77777777" w:rsidR="00560CFC" w:rsidRDefault="00560CFC" w:rsidP="006D7D3B">
      <w:pPr>
        <w:jc w:val="center"/>
        <w:rPr>
          <w:rFonts w:ascii="Arial" w:hAnsi="Arial" w:cs="Arial"/>
          <w:sz w:val="24"/>
          <w:szCs w:val="24"/>
        </w:rPr>
      </w:pPr>
    </w:p>
    <w:p w14:paraId="37E3675D" w14:textId="77777777" w:rsidR="00560CFC" w:rsidRDefault="00560CFC" w:rsidP="006D7D3B">
      <w:pPr>
        <w:jc w:val="center"/>
        <w:rPr>
          <w:rFonts w:ascii="Arial" w:hAnsi="Arial" w:cs="Arial"/>
          <w:sz w:val="24"/>
          <w:szCs w:val="24"/>
        </w:rPr>
      </w:pPr>
    </w:p>
    <w:p w14:paraId="16ACC9E7" w14:textId="73A9104E" w:rsid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DECLARAŢIE </w:t>
      </w:r>
    </w:p>
    <w:p w14:paraId="6BD5105E" w14:textId="5F609123" w:rsidR="00433E18" w:rsidRP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privind asumarea agendei de integritate organizaţională</w:t>
      </w:r>
    </w:p>
    <w:p w14:paraId="67E1DF28" w14:textId="77777777" w:rsidR="00433E18" w:rsidRP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la nivelul </w:t>
      </w:r>
      <w:r w:rsidRPr="006D7D3B">
        <w:rPr>
          <w:rFonts w:ascii="Arial" w:hAnsi="Arial" w:cs="Arial"/>
          <w:b/>
          <w:sz w:val="24"/>
          <w:szCs w:val="24"/>
        </w:rPr>
        <w:t xml:space="preserve">CENTRULUI NAȚIONAL </w:t>
      </w:r>
      <w:r w:rsidR="00841DB8" w:rsidRPr="006D7D3B">
        <w:rPr>
          <w:rFonts w:ascii="Arial" w:hAnsi="Arial" w:cs="Arial"/>
          <w:b/>
          <w:sz w:val="24"/>
          <w:szCs w:val="24"/>
        </w:rPr>
        <w:t>DE ARTĂ “</w:t>
      </w:r>
      <w:r w:rsidRPr="006D7D3B">
        <w:rPr>
          <w:rFonts w:ascii="Arial" w:hAnsi="Arial" w:cs="Arial"/>
          <w:b/>
          <w:sz w:val="24"/>
          <w:szCs w:val="24"/>
        </w:rPr>
        <w:t>TINERIMEA ROMÂNĂ</w:t>
      </w:r>
      <w:r w:rsidR="00841DB8" w:rsidRPr="006D7D3B">
        <w:rPr>
          <w:rFonts w:ascii="Arial" w:hAnsi="Arial" w:cs="Arial"/>
          <w:b/>
          <w:sz w:val="24"/>
          <w:szCs w:val="24"/>
        </w:rPr>
        <w:t>”</w:t>
      </w:r>
    </w:p>
    <w:p w14:paraId="5F3AE8DB" w14:textId="77777777" w:rsidR="00433E18" w:rsidRP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pentru implementarea Strategiei Naţionale Anticorupţie 2021-2025</w:t>
      </w:r>
    </w:p>
    <w:p w14:paraId="720405E7" w14:textId="77777777" w:rsidR="00433E18" w:rsidRP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</w:p>
    <w:p w14:paraId="1F6361C9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</w:p>
    <w:p w14:paraId="42AB2107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Având în vedere adoptarea de către Guvernul României a Strategiei Naţionale Anticorupţie pe perioada 2021-2025 şi a documentelor aferente acesteia, aprobate prin Hotărârea Guvernului nr. 1269/2021, </w:t>
      </w:r>
      <w:r w:rsidRPr="006D7D3B">
        <w:rPr>
          <w:rFonts w:ascii="Arial" w:hAnsi="Arial" w:cs="Arial"/>
          <w:b/>
          <w:sz w:val="24"/>
          <w:szCs w:val="24"/>
        </w:rPr>
        <w:t xml:space="preserve">CENTRUL NAȚIONAL </w:t>
      </w:r>
      <w:r w:rsidR="00841DB8" w:rsidRPr="006D7D3B">
        <w:rPr>
          <w:rFonts w:ascii="Arial" w:hAnsi="Arial" w:cs="Arial"/>
          <w:b/>
          <w:sz w:val="24"/>
          <w:szCs w:val="24"/>
        </w:rPr>
        <w:t>DE ARTĂ “TINERIMEA ROMÂNĂ”</w:t>
      </w:r>
      <w:r w:rsidRPr="006D7D3B">
        <w:rPr>
          <w:rFonts w:ascii="Arial" w:hAnsi="Arial" w:cs="Arial"/>
          <w:sz w:val="24"/>
          <w:szCs w:val="24"/>
        </w:rPr>
        <w:t>, în calitate de instituţie publică de cultură aflată în subordinea Ministerului Culturii</w:t>
      </w:r>
    </w:p>
    <w:p w14:paraId="3A1EEE8C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Asumându-şi valorile fundamentale şi principiile promovate de către Strategia Naţională Anticorupţie 2021-2025,</w:t>
      </w:r>
    </w:p>
    <w:p w14:paraId="4FB24501" w14:textId="77777777" w:rsidR="00433E18" w:rsidRPr="006D7D3B" w:rsidRDefault="00433E18" w:rsidP="006D7D3B">
      <w:pPr>
        <w:jc w:val="center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b/>
          <w:sz w:val="24"/>
          <w:szCs w:val="24"/>
        </w:rPr>
        <w:t>ADOPTĂ PREZENTA DECLARAŢIE</w:t>
      </w:r>
      <w:r w:rsidRPr="006D7D3B">
        <w:rPr>
          <w:rFonts w:ascii="Arial" w:hAnsi="Arial" w:cs="Arial"/>
          <w:sz w:val="24"/>
          <w:szCs w:val="24"/>
        </w:rPr>
        <w:t>, prin care:</w:t>
      </w:r>
    </w:p>
    <w:p w14:paraId="079CEABB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</w:p>
    <w:p w14:paraId="29E5B9B0" w14:textId="702ECC93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1.  condamnă corupţia în toate formele în care se manifestă;</w:t>
      </w:r>
    </w:p>
    <w:p w14:paraId="6D115FCA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2. îşi asumă responsabilitatea respectării viziunii, misiunii, valorilor şi a principiilor generale ale a Strategiei Naţionale Anticorupţie pe perioada 2021-2025,</w:t>
      </w:r>
    </w:p>
    <w:p w14:paraId="4E94B3D4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3. aderă la obiectivele şi mecanismul de monitorizare a Strategiei Naţionale Anticorupţie pe perioada 2021-2025;</w:t>
      </w:r>
    </w:p>
    <w:p w14:paraId="39C3B823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4. îşi exprimă, în mod ferm, angajamentul de continuare a eforturilor anticorupţie prin toate mijloacele legale şi administrative corespunzătoare;</w:t>
      </w:r>
    </w:p>
    <w:p w14:paraId="247BF4AD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5. împreună cu reprezentanţii instituţiei adoptă toate măsurile necesare pentru considerarea interesului public mai presus de orice interes, precum şi evitarea situaţiilor </w:t>
      </w:r>
      <w:r w:rsidRPr="006D7D3B">
        <w:rPr>
          <w:rFonts w:ascii="Arial" w:hAnsi="Arial" w:cs="Arial"/>
          <w:sz w:val="24"/>
          <w:szCs w:val="24"/>
        </w:rPr>
        <w:lastRenderedPageBreak/>
        <w:t>de conflicte de interese şi incompatibilităţi, în acord cu respectarea principiului transparenţei procesului decizional şi accesului neîngrădit la informaţiile de interes public;</w:t>
      </w:r>
    </w:p>
    <w:p w14:paraId="42666225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6. se obligă să îndeplinească toate obiectivele şi măsurile Strategiei Naţionale Anticorupţie pe perioada 2021-2025 care sunt de competenţa instituţiei, să respecte mecanismul de monitorizare a Strategiei, precum şi să colaboreze cu celelalte instituţii publice în vedere îndeplinirii obiectivelor comune;</w:t>
      </w:r>
    </w:p>
    <w:p w14:paraId="6CD0025A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7. îşi reafirmă angajamentul de a-şi îndeplini îndatoririle care îi revin cu respectarea măsurilor şi standardelor subsumate promovării unui climat de integritate şi transparenţă instituţională la nivelul instituţiei, precum şi a principiilor independenţei, imparţialităţii, legalităţii, transparenţei, eficienţei, profesionalismului, responsabilităţii, sustenabilităţii, predictibilităţii şi legitimităţii;</w:t>
      </w:r>
    </w:p>
    <w:p w14:paraId="02F71988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8. îşi asumă respectarea şi aplicarea standardelor legale de integritate, concomitent cu implementarea măsurilor de remediere a riscurilor şi vulnerabilităţilor identificate, cuprinse în planul de integritate propriu, elaborat în concordanţă cu valorile fundamentale şi principiile Strategiei Naţionale Anticorupţie, pentru a asigura: </w:t>
      </w:r>
    </w:p>
    <w:p w14:paraId="5C9B19FF" w14:textId="77777777" w:rsidR="00433E18" w:rsidRPr="006D7D3B" w:rsidRDefault="00433E18" w:rsidP="006D7D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a) menţinerea unui grad ridicat de implementare a măsurilor preventive a corupţiei; </w:t>
      </w:r>
    </w:p>
    <w:p w14:paraId="45413031" w14:textId="77777777" w:rsidR="00433E18" w:rsidRPr="006D7D3B" w:rsidRDefault="00433E18" w:rsidP="006D7D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b) consolidarea capacităţii instituţionale de evaluare a riscurilor şi vulnerabilităţilor de corupţie; </w:t>
      </w:r>
    </w:p>
    <w:p w14:paraId="70E2AF80" w14:textId="77777777" w:rsidR="00433E18" w:rsidRPr="006D7D3B" w:rsidRDefault="00433E18" w:rsidP="006D7D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c) menţinerea unei capacităţi administrative de prevenire şi investigare a corupţiei şi fraudelor; </w:t>
      </w:r>
    </w:p>
    <w:p w14:paraId="4373AA53" w14:textId="77777777" w:rsidR="00433E18" w:rsidRPr="006D7D3B" w:rsidRDefault="00433E18" w:rsidP="006D7D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d) implementarea obiectivului specific Ministerului Culturii din Strategia Naţională Anticorupţie, respectiv Creșterea integrității, reducerea vulnerabilităților și a riscurilor de corupție în domeniul protejării patrimoniului cultural, în funcţie de aria de competenţă a instituţiei; precum şi consolidarea integrităţii în celelalte domenii prioritare stabilite de Strategia Naţională Anticorupţie, aplicabile Ministerului Culturii.</w:t>
      </w:r>
    </w:p>
    <w:p w14:paraId="475A107D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>9. autoevaluează anual şi informează Ministerul Culturii asupra gradului de implementare a planului de integritate şi asupra gradului de implementare a măsurilor preventive obligatorii.</w:t>
      </w:r>
    </w:p>
    <w:p w14:paraId="6537592F" w14:textId="77777777" w:rsidR="00433E18" w:rsidRPr="006D7D3B" w:rsidRDefault="00433E18" w:rsidP="006D7D3B">
      <w:pPr>
        <w:jc w:val="both"/>
        <w:rPr>
          <w:rFonts w:ascii="Arial" w:hAnsi="Arial" w:cs="Arial"/>
          <w:sz w:val="24"/>
          <w:szCs w:val="24"/>
        </w:rPr>
      </w:pPr>
      <w:r w:rsidRPr="006D7D3B">
        <w:rPr>
          <w:rFonts w:ascii="Arial" w:hAnsi="Arial" w:cs="Arial"/>
          <w:sz w:val="24"/>
          <w:szCs w:val="24"/>
        </w:rPr>
        <w:t xml:space="preserve">Această declaraţie a fost adoptată de </w:t>
      </w:r>
      <w:r w:rsidRPr="006D7D3B">
        <w:rPr>
          <w:rFonts w:ascii="Arial" w:hAnsi="Arial" w:cs="Arial"/>
          <w:b/>
          <w:sz w:val="24"/>
          <w:szCs w:val="24"/>
        </w:rPr>
        <w:t>CENTRUL NAȚIONAL</w:t>
      </w:r>
      <w:r w:rsidRPr="006D7D3B">
        <w:rPr>
          <w:rFonts w:ascii="Arial" w:hAnsi="Arial" w:cs="Arial"/>
          <w:sz w:val="24"/>
          <w:szCs w:val="24"/>
        </w:rPr>
        <w:t xml:space="preserve"> </w:t>
      </w:r>
      <w:r w:rsidR="00841DB8" w:rsidRPr="006D7D3B">
        <w:rPr>
          <w:rFonts w:ascii="Arial" w:hAnsi="Arial" w:cs="Arial"/>
          <w:b/>
          <w:sz w:val="24"/>
          <w:szCs w:val="24"/>
        </w:rPr>
        <w:t>DE ARTĂ “TINERIMEA ROMÂNĂ”</w:t>
      </w:r>
      <w:r w:rsidRPr="006D7D3B">
        <w:rPr>
          <w:rFonts w:ascii="Arial" w:hAnsi="Arial" w:cs="Arial"/>
          <w:sz w:val="24"/>
          <w:szCs w:val="24"/>
        </w:rPr>
        <w:t>, în conformitate cu prevederile art. 6 alin. (1) din Hotărârea Guvernului nr. 1.269/2021 privind aprobarea Strategiei naţionale anticorupție 2021-2025 şi a documentelor aferente acesteia.</w:t>
      </w:r>
    </w:p>
    <w:p w14:paraId="248AB3BB" w14:textId="77777777" w:rsidR="00433E18" w:rsidRPr="006D7D3B" w:rsidRDefault="00433E18" w:rsidP="006D7D3B">
      <w:pPr>
        <w:jc w:val="both"/>
        <w:rPr>
          <w:rFonts w:ascii="Arial" w:hAnsi="Arial" w:cs="Arial"/>
          <w:bCs/>
          <w:sz w:val="24"/>
          <w:szCs w:val="24"/>
        </w:rPr>
      </w:pPr>
      <w:r w:rsidRPr="006D7D3B">
        <w:rPr>
          <w:rFonts w:ascii="Arial" w:hAnsi="Arial" w:cs="Arial"/>
          <w:bCs/>
          <w:sz w:val="24"/>
          <w:szCs w:val="24"/>
        </w:rPr>
        <w:t>MANAGER,</w:t>
      </w:r>
    </w:p>
    <w:p w14:paraId="2923458B" w14:textId="4F243362" w:rsidR="00433E18" w:rsidRPr="006D7D3B" w:rsidRDefault="006D7D3B" w:rsidP="006D7D3B">
      <w:pPr>
        <w:jc w:val="both"/>
        <w:rPr>
          <w:rFonts w:ascii="Arial" w:hAnsi="Arial" w:cs="Arial"/>
          <w:bCs/>
          <w:sz w:val="24"/>
          <w:szCs w:val="24"/>
        </w:rPr>
      </w:pPr>
      <w:r w:rsidRPr="006D7D3B">
        <w:rPr>
          <w:rFonts w:ascii="Arial" w:hAnsi="Arial" w:cs="Arial"/>
          <w:bCs/>
          <w:sz w:val="24"/>
          <w:szCs w:val="24"/>
        </w:rPr>
        <w:t>Dan-Alexandru PETRE</w:t>
      </w:r>
    </w:p>
    <w:sectPr w:rsidR="00433E18" w:rsidRPr="006D7D3B" w:rsidSect="006D3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65F5" w14:textId="77777777" w:rsidR="00A97DDC" w:rsidRDefault="00A97DDC" w:rsidP="006D7D3B">
      <w:pPr>
        <w:spacing w:after="0" w:line="240" w:lineRule="auto"/>
      </w:pPr>
      <w:r>
        <w:separator/>
      </w:r>
    </w:p>
  </w:endnote>
  <w:endnote w:type="continuationSeparator" w:id="0">
    <w:p w14:paraId="183EAD04" w14:textId="77777777" w:rsidR="00A97DDC" w:rsidRDefault="00A97DDC" w:rsidP="006D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0C5E" w14:textId="77777777" w:rsidR="00A97DDC" w:rsidRDefault="00A97DDC" w:rsidP="006D7D3B">
      <w:pPr>
        <w:spacing w:after="0" w:line="240" w:lineRule="auto"/>
      </w:pPr>
      <w:r>
        <w:separator/>
      </w:r>
    </w:p>
  </w:footnote>
  <w:footnote w:type="continuationSeparator" w:id="0">
    <w:p w14:paraId="01629F51" w14:textId="77777777" w:rsidR="00A97DDC" w:rsidRDefault="00A97DDC" w:rsidP="006D7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18"/>
    <w:rsid w:val="00004D0E"/>
    <w:rsid w:val="00034FB7"/>
    <w:rsid w:val="001A6D08"/>
    <w:rsid w:val="00433E18"/>
    <w:rsid w:val="0051409A"/>
    <w:rsid w:val="00560CFC"/>
    <w:rsid w:val="00586CD6"/>
    <w:rsid w:val="006D3494"/>
    <w:rsid w:val="006D7D3B"/>
    <w:rsid w:val="00841DB8"/>
    <w:rsid w:val="008F011F"/>
    <w:rsid w:val="00A97DDC"/>
    <w:rsid w:val="00B961D1"/>
    <w:rsid w:val="00F751D1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B8CA0"/>
  <w15:docId w15:val="{D5E56B0E-A654-443C-9A9D-7D443062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D3B"/>
  </w:style>
  <w:style w:type="paragraph" w:styleId="Footer">
    <w:name w:val="footer"/>
    <w:basedOn w:val="Normal"/>
    <w:link w:val="FooterChar"/>
    <w:uiPriority w:val="99"/>
    <w:unhideWhenUsed/>
    <w:rsid w:val="006D7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Andreea Uveghes</cp:lastModifiedBy>
  <cp:revision>3</cp:revision>
  <dcterms:created xsi:type="dcterms:W3CDTF">2025-07-22T09:01:00Z</dcterms:created>
  <dcterms:modified xsi:type="dcterms:W3CDTF">2025-07-22T09:02:00Z</dcterms:modified>
</cp:coreProperties>
</file>